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DF" w:rsidRPr="00717D79" w:rsidRDefault="00D028DF" w:rsidP="00D028DF">
      <w:pPr>
        <w:pStyle w:val="a3"/>
        <w:rPr>
          <w:sz w:val="32"/>
          <w:szCs w:val="32"/>
        </w:rPr>
      </w:pPr>
      <w:r w:rsidRPr="00717D79">
        <w:rPr>
          <w:sz w:val="32"/>
          <w:szCs w:val="32"/>
        </w:rPr>
        <w:t xml:space="preserve">                                                     СОВЕТ</w:t>
      </w:r>
    </w:p>
    <w:p w:rsidR="00D028DF" w:rsidRPr="00717D79" w:rsidRDefault="00D028DF" w:rsidP="00D028DF">
      <w:pPr>
        <w:pStyle w:val="a3"/>
        <w:rPr>
          <w:sz w:val="32"/>
          <w:szCs w:val="32"/>
        </w:rPr>
      </w:pPr>
      <w:r w:rsidRPr="00717D79">
        <w:rPr>
          <w:sz w:val="32"/>
          <w:szCs w:val="32"/>
        </w:rPr>
        <w:t xml:space="preserve">   АЛЕКСАШКИНСКОГО МУНИЦИПАЛЬНОГО ОБРАЗОВАНИЯ</w:t>
      </w:r>
    </w:p>
    <w:p w:rsidR="00D028DF" w:rsidRPr="00717D79" w:rsidRDefault="00D028DF" w:rsidP="00D028DF">
      <w:pPr>
        <w:pStyle w:val="a3"/>
        <w:rPr>
          <w:sz w:val="32"/>
          <w:szCs w:val="32"/>
        </w:rPr>
      </w:pPr>
      <w:r w:rsidRPr="00717D79">
        <w:rPr>
          <w:sz w:val="32"/>
          <w:szCs w:val="32"/>
        </w:rPr>
        <w:t xml:space="preserve">                   ПИТЕРСКОГО МУНИЦИПАЛЬНОГО РАЙОНА </w:t>
      </w:r>
    </w:p>
    <w:p w:rsidR="00D028DF" w:rsidRPr="00717D79" w:rsidRDefault="00D028DF" w:rsidP="00D028DF">
      <w:pPr>
        <w:pStyle w:val="a3"/>
        <w:rPr>
          <w:sz w:val="32"/>
          <w:szCs w:val="32"/>
        </w:rPr>
      </w:pPr>
      <w:r w:rsidRPr="00717D79">
        <w:rPr>
          <w:sz w:val="32"/>
          <w:szCs w:val="32"/>
        </w:rPr>
        <w:t xml:space="preserve">                                 САРАТОВСКОЙ  ОБЛАСТИ</w:t>
      </w:r>
    </w:p>
    <w:p w:rsidR="00D028DF" w:rsidRPr="00717D79" w:rsidRDefault="00D028DF" w:rsidP="00D028DF">
      <w:pPr>
        <w:pStyle w:val="a3"/>
        <w:rPr>
          <w:sz w:val="32"/>
          <w:szCs w:val="32"/>
        </w:rPr>
      </w:pPr>
    </w:p>
    <w:p w:rsidR="00D028DF" w:rsidRPr="00717D79" w:rsidRDefault="00D028DF" w:rsidP="00D028DF">
      <w:pPr>
        <w:rPr>
          <w:sz w:val="28"/>
          <w:szCs w:val="28"/>
        </w:rPr>
      </w:pPr>
      <w:r w:rsidRPr="00717D79">
        <w:rPr>
          <w:sz w:val="28"/>
          <w:szCs w:val="28"/>
        </w:rPr>
        <w:t xml:space="preserve">                                             с. Алексашкино</w:t>
      </w:r>
    </w:p>
    <w:p w:rsidR="00D028DF" w:rsidRPr="00717D79" w:rsidRDefault="00D028DF" w:rsidP="00D028DF">
      <w:pPr>
        <w:pStyle w:val="a3"/>
        <w:rPr>
          <w:sz w:val="28"/>
          <w:szCs w:val="28"/>
        </w:rPr>
      </w:pPr>
      <w:r w:rsidRPr="00717D79">
        <w:rPr>
          <w:sz w:val="28"/>
          <w:szCs w:val="28"/>
        </w:rPr>
        <w:t xml:space="preserve">                                                    РЕШЕНИЕ</w:t>
      </w:r>
    </w:p>
    <w:p w:rsidR="00D028DF" w:rsidRPr="00717D79" w:rsidRDefault="00D028DF" w:rsidP="00D028DF">
      <w:pPr>
        <w:rPr>
          <w:sz w:val="28"/>
          <w:szCs w:val="28"/>
        </w:rPr>
      </w:pPr>
    </w:p>
    <w:p w:rsidR="00D028DF" w:rsidRPr="00717D79" w:rsidRDefault="00D028DF" w:rsidP="004C396B">
      <w:pPr>
        <w:pStyle w:val="a3"/>
        <w:jc w:val="both"/>
        <w:rPr>
          <w:sz w:val="28"/>
          <w:szCs w:val="28"/>
        </w:rPr>
      </w:pPr>
      <w:r w:rsidRPr="00717D79">
        <w:rPr>
          <w:sz w:val="28"/>
          <w:szCs w:val="28"/>
        </w:rPr>
        <w:t>от  0</w:t>
      </w:r>
      <w:r w:rsidR="001E41A9" w:rsidRPr="00717D79">
        <w:rPr>
          <w:sz w:val="28"/>
          <w:szCs w:val="28"/>
        </w:rPr>
        <w:t>5</w:t>
      </w:r>
      <w:r w:rsidRPr="00717D79">
        <w:rPr>
          <w:sz w:val="28"/>
          <w:szCs w:val="28"/>
        </w:rPr>
        <w:t xml:space="preserve"> июня  2012 года                                                                            № 10 </w:t>
      </w:r>
      <w:r w:rsidR="004C396B" w:rsidRPr="00717D79">
        <w:rPr>
          <w:sz w:val="28"/>
          <w:szCs w:val="28"/>
        </w:rPr>
        <w:t>–</w:t>
      </w:r>
      <w:r w:rsidRPr="00717D79">
        <w:rPr>
          <w:sz w:val="28"/>
          <w:szCs w:val="28"/>
        </w:rPr>
        <w:t xml:space="preserve"> </w:t>
      </w:r>
      <w:r w:rsidR="001B3483" w:rsidRPr="00717D79">
        <w:rPr>
          <w:sz w:val="28"/>
          <w:szCs w:val="28"/>
        </w:rPr>
        <w:t>1</w:t>
      </w:r>
    </w:p>
    <w:p w:rsidR="004C396B" w:rsidRPr="00717D79" w:rsidRDefault="004C396B" w:rsidP="004C396B">
      <w:pPr>
        <w:pStyle w:val="a3"/>
        <w:jc w:val="both"/>
        <w:rPr>
          <w:sz w:val="28"/>
          <w:szCs w:val="28"/>
        </w:rPr>
      </w:pPr>
    </w:p>
    <w:p w:rsidR="004C396B" w:rsidRPr="00717D79" w:rsidRDefault="004C396B" w:rsidP="004C396B">
      <w:pPr>
        <w:pStyle w:val="a3"/>
        <w:jc w:val="both"/>
        <w:rPr>
          <w:sz w:val="28"/>
          <w:szCs w:val="28"/>
        </w:rPr>
      </w:pPr>
      <w:r w:rsidRPr="00717D79">
        <w:rPr>
          <w:sz w:val="28"/>
          <w:szCs w:val="28"/>
        </w:rPr>
        <w:t xml:space="preserve">Об утверждении Правил благоустройства, </w:t>
      </w:r>
    </w:p>
    <w:p w:rsidR="004C396B" w:rsidRPr="00717D79" w:rsidRDefault="004C396B" w:rsidP="004C396B">
      <w:pPr>
        <w:pStyle w:val="a3"/>
        <w:jc w:val="both"/>
        <w:rPr>
          <w:sz w:val="28"/>
          <w:szCs w:val="28"/>
        </w:rPr>
      </w:pPr>
      <w:r w:rsidRPr="00717D79">
        <w:rPr>
          <w:sz w:val="28"/>
          <w:szCs w:val="28"/>
        </w:rPr>
        <w:t xml:space="preserve">обеспечения чистоты и порядка на территории </w:t>
      </w:r>
    </w:p>
    <w:p w:rsidR="004C396B" w:rsidRPr="00717D79" w:rsidRDefault="004C396B" w:rsidP="004C396B">
      <w:pPr>
        <w:pStyle w:val="a3"/>
        <w:jc w:val="both"/>
        <w:rPr>
          <w:sz w:val="28"/>
          <w:szCs w:val="28"/>
        </w:rPr>
      </w:pPr>
      <w:r w:rsidRPr="00717D79">
        <w:rPr>
          <w:sz w:val="28"/>
          <w:szCs w:val="28"/>
        </w:rPr>
        <w:t xml:space="preserve">Алексашкинского о муниципального образования </w:t>
      </w:r>
    </w:p>
    <w:p w:rsidR="004C396B" w:rsidRPr="00717D79" w:rsidRDefault="004C396B" w:rsidP="004C396B">
      <w:pPr>
        <w:pStyle w:val="a3"/>
        <w:jc w:val="both"/>
        <w:rPr>
          <w:sz w:val="28"/>
          <w:szCs w:val="28"/>
        </w:rPr>
      </w:pPr>
    </w:p>
    <w:p w:rsidR="004C396B" w:rsidRPr="00717D79" w:rsidRDefault="004C396B" w:rsidP="004C396B">
      <w:pPr>
        <w:pStyle w:val="a3"/>
        <w:jc w:val="both"/>
        <w:rPr>
          <w:sz w:val="28"/>
          <w:szCs w:val="28"/>
        </w:rPr>
      </w:pPr>
    </w:p>
    <w:p w:rsidR="004C396B" w:rsidRDefault="004C396B" w:rsidP="004C396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7D79">
        <w:rPr>
          <w:rFonts w:ascii="Times New Roman" w:hAnsi="Times New Roman"/>
          <w:sz w:val="28"/>
          <w:szCs w:val="28"/>
        </w:rPr>
        <w:t xml:space="preserve">         В соответствии с Уставом </w:t>
      </w:r>
      <w:r w:rsidRPr="00717D79">
        <w:rPr>
          <w:sz w:val="28"/>
          <w:szCs w:val="28"/>
        </w:rPr>
        <w:t>Алексашкинского</w:t>
      </w:r>
      <w:r w:rsidRPr="00717D79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области, в целях улучшения содержания территорий, улиц, дорог и объектов внешнего благоустройства </w:t>
      </w:r>
      <w:r w:rsidRPr="00717D79">
        <w:rPr>
          <w:sz w:val="28"/>
          <w:szCs w:val="28"/>
        </w:rPr>
        <w:t>Алексашкинского</w:t>
      </w:r>
      <w:r w:rsidRPr="00717D79">
        <w:rPr>
          <w:rFonts w:ascii="Times New Roman" w:hAnsi="Times New Roman"/>
          <w:sz w:val="28"/>
          <w:szCs w:val="28"/>
        </w:rPr>
        <w:t xml:space="preserve"> муниципального образования Питерского</w:t>
      </w:r>
      <w:r w:rsidRPr="004C396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 учетом требований правил содержания улиц, площадей, сохранности зеленых насаждений, работ по строительству, ремонту и переустройству коммуникаций (Приказ Минрегиона РФ от 27.12.2011 N 613"Об утверждении Методических рекомендаций по разработке норм и правил по благоустройству территорий муниципальных образований"), Совет </w:t>
      </w:r>
      <w:r>
        <w:rPr>
          <w:sz w:val="28"/>
          <w:szCs w:val="28"/>
        </w:rPr>
        <w:t>Алексашкинского</w:t>
      </w:r>
      <w:r w:rsidRPr="004C396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C396B">
        <w:rPr>
          <w:rFonts w:ascii="Times New Roman" w:hAnsi="Times New Roman"/>
          <w:b/>
          <w:sz w:val="28"/>
          <w:szCs w:val="28"/>
        </w:rPr>
        <w:t>РЕШИЛ:</w:t>
      </w:r>
    </w:p>
    <w:p w:rsidR="004C396B" w:rsidRPr="004C396B" w:rsidRDefault="004C396B" w:rsidP="004C396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18AC">
        <w:rPr>
          <w:rFonts w:ascii="Times New Roman" w:hAnsi="Times New Roman"/>
          <w:sz w:val="28"/>
          <w:szCs w:val="28"/>
        </w:rPr>
        <w:t xml:space="preserve"> </w:t>
      </w:r>
      <w:r w:rsidRPr="004C396B">
        <w:rPr>
          <w:rFonts w:ascii="Times New Roman" w:hAnsi="Times New Roman"/>
          <w:sz w:val="28"/>
          <w:szCs w:val="28"/>
        </w:rPr>
        <w:t xml:space="preserve">Утвердить Правила благоустройства и обеспечения чистоты и порядка на территории </w:t>
      </w:r>
      <w:r>
        <w:rPr>
          <w:sz w:val="28"/>
          <w:szCs w:val="28"/>
        </w:rPr>
        <w:t>Алексашкинского</w:t>
      </w:r>
      <w:r w:rsidRPr="004C396B">
        <w:rPr>
          <w:rFonts w:ascii="Times New Roman" w:hAnsi="Times New Roman"/>
          <w:sz w:val="28"/>
          <w:szCs w:val="28"/>
        </w:rPr>
        <w:t xml:space="preserve"> муниципального образования  согласно приложению.</w:t>
      </w:r>
    </w:p>
    <w:p w:rsidR="00D818AC" w:rsidRDefault="004C396B" w:rsidP="00D818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818AC">
        <w:rPr>
          <w:rFonts w:ascii="Times New Roman" w:hAnsi="Times New Roman"/>
          <w:sz w:val="28"/>
          <w:szCs w:val="28"/>
        </w:rPr>
        <w:t xml:space="preserve"> </w:t>
      </w:r>
      <w:r w:rsidRPr="004C396B">
        <w:rPr>
          <w:rFonts w:ascii="Times New Roman" w:hAnsi="Times New Roman"/>
          <w:sz w:val="28"/>
          <w:szCs w:val="28"/>
        </w:rPr>
        <w:t xml:space="preserve">Решение Совета </w:t>
      </w:r>
      <w:r>
        <w:rPr>
          <w:sz w:val="28"/>
          <w:szCs w:val="28"/>
        </w:rPr>
        <w:t>Алексашкинского</w:t>
      </w:r>
      <w:r w:rsidRPr="004C396B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5F79B6">
        <w:rPr>
          <w:rFonts w:ascii="Times New Roman" w:hAnsi="Times New Roman"/>
          <w:sz w:val="28"/>
          <w:szCs w:val="28"/>
        </w:rPr>
        <w:t xml:space="preserve">30 июня </w:t>
      </w:r>
      <w:r w:rsidRPr="004C396B">
        <w:rPr>
          <w:rFonts w:ascii="Times New Roman" w:hAnsi="Times New Roman"/>
          <w:sz w:val="28"/>
          <w:szCs w:val="28"/>
        </w:rPr>
        <w:t>20</w:t>
      </w:r>
      <w:r w:rsidR="005F79B6">
        <w:rPr>
          <w:rFonts w:ascii="Times New Roman" w:hAnsi="Times New Roman"/>
          <w:sz w:val="28"/>
          <w:szCs w:val="28"/>
        </w:rPr>
        <w:t>06</w:t>
      </w:r>
      <w:r w:rsidRPr="004C396B">
        <w:rPr>
          <w:rFonts w:ascii="Times New Roman" w:hAnsi="Times New Roman"/>
          <w:sz w:val="28"/>
          <w:szCs w:val="28"/>
        </w:rPr>
        <w:t xml:space="preserve"> года №</w:t>
      </w:r>
      <w:r w:rsidR="005F79B6">
        <w:rPr>
          <w:rFonts w:ascii="Times New Roman" w:hAnsi="Times New Roman"/>
          <w:sz w:val="28"/>
          <w:szCs w:val="28"/>
        </w:rPr>
        <w:t>8-2</w:t>
      </w:r>
      <w:r w:rsidRPr="004C396B">
        <w:rPr>
          <w:rFonts w:ascii="Times New Roman" w:hAnsi="Times New Roman"/>
          <w:sz w:val="28"/>
          <w:szCs w:val="28"/>
        </w:rPr>
        <w:t xml:space="preserve"> (с изменениями от </w:t>
      </w:r>
      <w:r w:rsidR="005F79B6">
        <w:rPr>
          <w:rFonts w:ascii="Times New Roman" w:hAnsi="Times New Roman"/>
          <w:sz w:val="28"/>
          <w:szCs w:val="28"/>
        </w:rPr>
        <w:t>29</w:t>
      </w:r>
      <w:r w:rsidRPr="004C396B">
        <w:rPr>
          <w:rFonts w:ascii="Times New Roman" w:hAnsi="Times New Roman"/>
          <w:sz w:val="28"/>
          <w:szCs w:val="28"/>
        </w:rPr>
        <w:t xml:space="preserve"> ноября 2011 года  №</w:t>
      </w:r>
      <w:r w:rsidR="00413D17">
        <w:rPr>
          <w:rFonts w:ascii="Times New Roman" w:hAnsi="Times New Roman"/>
          <w:sz w:val="28"/>
          <w:szCs w:val="28"/>
        </w:rPr>
        <w:t>4</w:t>
      </w:r>
      <w:r w:rsidR="005F79B6">
        <w:rPr>
          <w:rFonts w:ascii="Times New Roman" w:hAnsi="Times New Roman"/>
          <w:sz w:val="28"/>
          <w:szCs w:val="28"/>
        </w:rPr>
        <w:t>3</w:t>
      </w:r>
      <w:r w:rsidR="00413D17">
        <w:rPr>
          <w:rFonts w:ascii="Times New Roman" w:hAnsi="Times New Roman"/>
          <w:sz w:val="28"/>
          <w:szCs w:val="28"/>
        </w:rPr>
        <w:t xml:space="preserve"> -</w:t>
      </w:r>
      <w:r w:rsidR="005F79B6">
        <w:rPr>
          <w:rFonts w:ascii="Times New Roman" w:hAnsi="Times New Roman"/>
          <w:sz w:val="28"/>
          <w:szCs w:val="28"/>
        </w:rPr>
        <w:t>2</w:t>
      </w:r>
      <w:r w:rsidRPr="004C396B">
        <w:rPr>
          <w:rFonts w:ascii="Times New Roman" w:hAnsi="Times New Roman"/>
          <w:sz w:val="28"/>
          <w:szCs w:val="28"/>
        </w:rPr>
        <w:t>) отменить.</w:t>
      </w:r>
    </w:p>
    <w:p w:rsidR="004C396B" w:rsidRPr="004C396B" w:rsidRDefault="00D818AC" w:rsidP="00D818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C396B" w:rsidRPr="004C396B">
        <w:rPr>
          <w:rFonts w:ascii="Times New Roman" w:hAnsi="Times New Roman"/>
          <w:sz w:val="28"/>
          <w:szCs w:val="28"/>
        </w:rPr>
        <w:t>Контроль за исполнением настоящего решения  оставляю за собой.</w:t>
      </w:r>
    </w:p>
    <w:p w:rsidR="004C396B" w:rsidRPr="004C396B" w:rsidRDefault="00D818AC" w:rsidP="004C39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 </w:t>
      </w:r>
      <w:r w:rsidRPr="004C396B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4C396B" w:rsidRPr="004C396B" w:rsidRDefault="004C396B" w:rsidP="004C396B">
      <w:pPr>
        <w:pStyle w:val="a3"/>
        <w:jc w:val="both"/>
        <w:rPr>
          <w:sz w:val="28"/>
          <w:szCs w:val="28"/>
        </w:rPr>
      </w:pPr>
    </w:p>
    <w:p w:rsidR="004C396B" w:rsidRPr="004C396B" w:rsidRDefault="004C396B" w:rsidP="004C396B">
      <w:pPr>
        <w:pStyle w:val="a3"/>
        <w:jc w:val="both"/>
        <w:rPr>
          <w:sz w:val="28"/>
          <w:szCs w:val="28"/>
        </w:rPr>
      </w:pPr>
    </w:p>
    <w:p w:rsidR="004C396B" w:rsidRPr="004C396B" w:rsidRDefault="004C396B" w:rsidP="004C396B">
      <w:pPr>
        <w:pStyle w:val="a3"/>
        <w:jc w:val="both"/>
        <w:rPr>
          <w:sz w:val="28"/>
          <w:szCs w:val="28"/>
        </w:rPr>
      </w:pPr>
      <w:r w:rsidRPr="004C396B">
        <w:rPr>
          <w:sz w:val="28"/>
          <w:szCs w:val="28"/>
        </w:rPr>
        <w:t xml:space="preserve">Глава </w:t>
      </w:r>
      <w:r w:rsidR="00CF4E00">
        <w:rPr>
          <w:sz w:val="28"/>
          <w:szCs w:val="28"/>
        </w:rPr>
        <w:t>Алексашкинского</w:t>
      </w:r>
    </w:p>
    <w:p w:rsidR="004C396B" w:rsidRDefault="00CF4E00" w:rsidP="004C3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образовании</w:t>
      </w:r>
      <w:r w:rsidR="00D818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______________________ </w:t>
      </w:r>
      <w:r w:rsidR="00D818AC">
        <w:rPr>
          <w:sz w:val="28"/>
          <w:szCs w:val="28"/>
        </w:rPr>
        <w:t xml:space="preserve">   </w:t>
      </w:r>
      <w:r>
        <w:rPr>
          <w:sz w:val="28"/>
          <w:szCs w:val="28"/>
        </w:rPr>
        <w:t>О.Г.Гришкова</w:t>
      </w:r>
    </w:p>
    <w:p w:rsidR="00D818AC" w:rsidRPr="004C396B" w:rsidRDefault="00D818AC" w:rsidP="004C396B">
      <w:pPr>
        <w:pStyle w:val="a3"/>
        <w:jc w:val="both"/>
        <w:rPr>
          <w:sz w:val="28"/>
          <w:szCs w:val="28"/>
        </w:rPr>
      </w:pP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CF4E00" w:rsidP="00CF4E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D8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396B" w:rsidRPr="004C396B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4C396B" w:rsidRDefault="00D818AC" w:rsidP="00D818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C396B" w:rsidRPr="004C396B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F4E00">
        <w:rPr>
          <w:sz w:val="28"/>
          <w:szCs w:val="28"/>
        </w:rPr>
        <w:t>Алексашкинского</w:t>
      </w:r>
      <w:r w:rsidR="00CF4E00" w:rsidRPr="004C3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8AC" w:rsidRPr="004C396B" w:rsidRDefault="00D818AC" w:rsidP="00CF4E0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F4E00">
        <w:rPr>
          <w:rFonts w:ascii="Times New Roman" w:hAnsi="Times New Roman" w:cs="Times New Roman"/>
          <w:sz w:val="28"/>
          <w:szCs w:val="28"/>
        </w:rPr>
        <w:t xml:space="preserve">   </w:t>
      </w:r>
      <w:r w:rsidRPr="004C396B">
        <w:rPr>
          <w:rFonts w:ascii="Times New Roman" w:hAnsi="Times New Roman" w:cs="Times New Roman"/>
          <w:sz w:val="28"/>
          <w:szCs w:val="28"/>
        </w:rPr>
        <w:t xml:space="preserve">от </w:t>
      </w:r>
      <w:r w:rsidR="00CF4E00">
        <w:rPr>
          <w:rFonts w:ascii="Times New Roman" w:hAnsi="Times New Roman" w:cs="Times New Roman"/>
          <w:sz w:val="28"/>
          <w:szCs w:val="28"/>
        </w:rPr>
        <w:t>0</w:t>
      </w:r>
      <w:r w:rsidR="001E41A9">
        <w:rPr>
          <w:rFonts w:ascii="Times New Roman" w:hAnsi="Times New Roman" w:cs="Times New Roman"/>
          <w:sz w:val="28"/>
          <w:szCs w:val="28"/>
        </w:rPr>
        <w:t>5</w:t>
      </w:r>
      <w:r w:rsidRPr="004C396B">
        <w:rPr>
          <w:rFonts w:ascii="Times New Roman" w:hAnsi="Times New Roman" w:cs="Times New Roman"/>
          <w:sz w:val="28"/>
          <w:szCs w:val="28"/>
        </w:rPr>
        <w:t xml:space="preserve"> </w:t>
      </w:r>
      <w:r w:rsidR="00CF4E00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4C396B">
        <w:rPr>
          <w:rFonts w:ascii="Times New Roman" w:hAnsi="Times New Roman" w:cs="Times New Roman"/>
          <w:sz w:val="28"/>
          <w:szCs w:val="28"/>
        </w:rPr>
        <w:t>2012 года №</w:t>
      </w:r>
      <w:r w:rsidR="00CF4E00">
        <w:rPr>
          <w:rFonts w:ascii="Times New Roman" w:hAnsi="Times New Roman" w:cs="Times New Roman"/>
          <w:sz w:val="28"/>
          <w:szCs w:val="28"/>
        </w:rPr>
        <w:t xml:space="preserve">10 </w:t>
      </w:r>
      <w:r w:rsidRPr="004C396B">
        <w:rPr>
          <w:rFonts w:ascii="Times New Roman" w:hAnsi="Times New Roman" w:cs="Times New Roman"/>
          <w:sz w:val="28"/>
          <w:szCs w:val="28"/>
        </w:rPr>
        <w:t>-</w:t>
      </w:r>
      <w:r w:rsidR="003859CA">
        <w:rPr>
          <w:rFonts w:ascii="Times New Roman" w:hAnsi="Times New Roman" w:cs="Times New Roman"/>
          <w:sz w:val="28"/>
          <w:szCs w:val="28"/>
        </w:rPr>
        <w:t>1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благоустройства, обеспечения чистоты и порядка</w:t>
      </w:r>
    </w:p>
    <w:p w:rsidR="004C396B" w:rsidRPr="004C396B" w:rsidRDefault="00CF4E00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F4E00">
        <w:rPr>
          <w:b/>
          <w:sz w:val="28"/>
          <w:szCs w:val="28"/>
        </w:rPr>
        <w:t>Алексашкинского</w:t>
      </w:r>
      <w:r w:rsidR="004C396B" w:rsidRPr="004C396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D818AC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A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/>
          <w:sz w:val="28"/>
          <w:szCs w:val="28"/>
        </w:rPr>
        <w:t xml:space="preserve">1.1. Правила благоустройства, обеспечения чистоты и порядка на территории </w:t>
      </w:r>
      <w:r w:rsidR="00CF4E00">
        <w:rPr>
          <w:sz w:val="28"/>
          <w:szCs w:val="28"/>
        </w:rPr>
        <w:t>Алексашкинского</w:t>
      </w:r>
      <w:r w:rsidR="00CF4E00" w:rsidRPr="004C396B">
        <w:rPr>
          <w:rFonts w:ascii="Times New Roman" w:hAnsi="Times New Roman"/>
          <w:sz w:val="28"/>
          <w:szCs w:val="28"/>
        </w:rPr>
        <w:t xml:space="preserve"> </w:t>
      </w:r>
      <w:r w:rsidRPr="004C396B">
        <w:rPr>
          <w:rFonts w:ascii="Times New Roman" w:hAnsi="Times New Roman"/>
          <w:sz w:val="28"/>
          <w:szCs w:val="28"/>
        </w:rPr>
        <w:t>муниципального образования Питерского муниципального района Саратовской области (далее по тексту - Правила) регулируют вопросы благоустройства и содержания территории в соответствии с Гражданским кодексом РФ, Земельным кодексом РФ, Градостроительным кодексом РФ, Кодексом об административных правонарушениях.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1.2. Руководители (владельцы, пользователи) предприятий, учреждений, организаций независимо от их правового статуса и формы хозяйственной деятельности, в собственности, хозяйственном ведении (оперативном управлении) которых находятся земельные участки, здания, сооружения и транспортные средства, а также граждане - владельцы, распорядители или пользователи земельных участков, зданий, сооружений и транспортных средств, должностные лица, ответственные за исполнение работ ремонтно-эксплуатационных служб жилищно-коммунального хозяйства и других предприятий независимо от их правового статуса, деятельность которых связана со строительством, ремонтом, обслуживанием и использованием территорий, зданий, части зданий, сооружений, инженерных сетей и коммуникаций, обязаны содержать в чистоте и порядке, отвечающем общестроительным, эстетическим и санитарным требованиям: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/>
          <w:sz w:val="28"/>
          <w:szCs w:val="28"/>
        </w:rPr>
        <w:t>- жилые дома, в том числе индивидуальные, административные, коммунальные, производственные и торговые здания, дошкольные и школьные учреждения,  объекты здравоохранения, памятники и Дома культуры, стадионы, парки, скверы, зеленые насаждения, улицы, строительные площадки, площади, кладбища, гаражи индивидуальных владельцев;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396B">
        <w:rPr>
          <w:rFonts w:ascii="Times New Roman" w:hAnsi="Times New Roman"/>
          <w:sz w:val="28"/>
          <w:szCs w:val="28"/>
        </w:rPr>
        <w:t>- земельные участки;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396B">
        <w:rPr>
          <w:rFonts w:ascii="Times New Roman" w:hAnsi="Times New Roman"/>
          <w:sz w:val="28"/>
          <w:szCs w:val="28"/>
        </w:rPr>
        <w:t>- все виды торговых помещений, павильоны, киоски, палатки, лотки, телефонные кабины, остановки и павильоны для ожидания транспорта, опоры и фонари уличного освещения, указатели наименования улиц, мемориальные доски, щиты для газет и объявлений, вывески и витрины, скамейки, урны и другие виды малых архитектурных форм, ограждения;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396B">
        <w:rPr>
          <w:rFonts w:ascii="Times New Roman" w:hAnsi="Times New Roman"/>
          <w:sz w:val="28"/>
          <w:szCs w:val="28"/>
        </w:rPr>
        <w:lastRenderedPageBreak/>
        <w:t>- колодцы водопроводных, тепловых, электрических и телефонных сетей, водоразборные колонки, водостоки, пожарные водоемы, пруды, антенные установки, подъездные пути, тротуары и дороги, придорожные кюветы, свалки.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1.3. Правила благоустройства, обеспечения чистоты и порядка на территории муниципального образования включают следующие разделы: 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2. Уборка территории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сбора, вывоза и утилизации отходов производства и потребления, утверждаемых органом местного самоуправления.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2.2.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 2.1 настоящих Правил.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2.3. Сбор и вывоз отходов производства и потребления необходимо осуществлять по контейнерной или бестарной системе в установленном порядке.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2.4. На территории общего пользования муниципального образования запрещается сжигание отходов производства и потребления.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2.5.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необходимо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необходимо осуществлять в специально отведенные для этого места лицам, производившим этот ремонт, самостоятельно.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Рекомендуется ввести запрет на складирование отходов, образовавшихся во время ремонта, в места временного хранения отходов.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2.6. Для сбора отходов производства и потребления физических и юридических лиц, указанных в пункте 2.1 настоящих Правил, необходимо организовать места временного хранения отходов и осуществлять его уборку и техническое обслуживание.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Разрешение на размещение мест временного хранения отходов дает орган местного самоуправления.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2.7.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 настоящими  Правилами.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2.8. Для предотвращения засорения улиц, площадей,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(урны, баки).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пунктом 2.1 настоящих Правил.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2.9.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рекомендуется производить работникам организации, осуществляющей вывоз отходов.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2.10.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2.11. При уборке в ночное время следует принимать меры, предупреждающие шум.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2.12.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обязаны осуществлять организации, в чьей собственности находятся колонки.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2.13. Содержание и уборку скверов и прилегающих к ним тротуаров, проездов и газонов необходимо осуществлять специализированным организациям 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2.14.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необходимо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2.15. 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2.16. Жидкие нечистоты следует вывозить по договорам или разовым заявкам организациям, имеющим специальный транспорт.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2.17.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2.1 настоящих Правил.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2.18.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2.19.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2.20. 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уборку и очистку территорий рекомендуется осуществлять организации, с которой заключен </w:t>
      </w:r>
      <w:r w:rsidRPr="004C396B">
        <w:rPr>
          <w:rFonts w:ascii="Times New Roman" w:hAnsi="Times New Roman" w:cs="Times New Roman"/>
          <w:sz w:val="28"/>
          <w:szCs w:val="28"/>
        </w:rPr>
        <w:lastRenderedPageBreak/>
        <w:t>договор об обеспечении сохранности и эксплуатации бесхозяйного имущества.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2.21. Складирование нечистот на проезжую часть улиц, тротуары и газоны запрещается.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2.22.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2.23.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администрации муниципального образования.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3. Уборка территории в весенне-летний и осенне-зимний периоды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3.1. Весенне-летняя уборка территории проводится с 15 апреля по 15 октября.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В зависимости от климатических условий распоряжением администрации муниципального образования период весенне-летней уборки может быть изменен.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3.2. Осенне-зимняя уборка территории проводится с 15 октября по 15 апреля и предусматривает уборку и вывоз мусора, снега и льда, грязи.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В зависимости от климатических условий распоряжением администрации муниципального образования период осенне-зимней уборки может быть изменен.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3.4. Очистку от снега крыш и удаление сосулек следует производить с обеспечением следующих мер безопасности: ограждение, оснащение страховочным оборудованием лиц, работающих на высоте.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Снег, сброшенный с крыш, следует немедленно вывозить.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На проездах, убираемых специализированными организациями, снег следует сбрасывать с крыш до вывозки снега, сметенного с дорожных покрытий, и укладывать в общий с ними вал.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4. Порядок содержания элементов благоустройства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4.1. Общие требования к содержанию элементов благоустройства.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</w:t>
      </w:r>
      <w:r w:rsidRPr="004C396B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безопасной, удобной и привлекательной среды.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4.1.1. Содержание элементов благоустройства, включая работы по восстановлению и ремонту памятников, мемориалов, необходимо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Физическим и юридическим лицам необходимо осуществлять организацию содержания элементов благоустройства, расположенных на прилегающих территориях.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Организацию содержания иных элементов благоустройства осуществляет администрация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необходимо осуществлять в порядке, установленном законодательством Российской Федерации, законами Саратовской области, нормативными правовыми актами органов местного самоуправления.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4.1.3. Строительные площадки следует ограждать по всему периметру плотным забором. В ограждениях рекомендуется предусмотреть минимальное количество проездов.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Строительные площадки рекомендуется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4C396B">
          <w:rPr>
            <w:rFonts w:ascii="Times New Roman" w:hAnsi="Times New Roman" w:cs="Times New Roman"/>
            <w:sz w:val="28"/>
            <w:szCs w:val="28"/>
          </w:rPr>
          <w:t>20 метров</w:t>
        </w:r>
      </w:smartTag>
      <w:r w:rsidRPr="004C396B">
        <w:rPr>
          <w:rFonts w:ascii="Times New Roman" w:hAnsi="Times New Roman" w:cs="Times New Roman"/>
          <w:sz w:val="28"/>
          <w:szCs w:val="28"/>
        </w:rPr>
        <w:t xml:space="preserve"> у каждого выезда с оборудованием для очистки колес.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4.2. Световые вывески, реклама и витрины.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4.2.1. Установку всякого рода вывесок разрешается только после согласования эскизов с администрацией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4.2.3. Витрины рекомендуется оборудовать специальными осветительными приборами.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4.2.4.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4.2.5. Очистка от объявлений опор электротранспорта, уличного освещения, цоколя зданий, заборов и других сооружений осуществляется организациям, эксплуатирующим данные объекты.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4.3. Строительство, установка и содержание малых архитектурных форм.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4.3.1. Физическим или юридическим лицам необходимо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скамеек следует производить не реже одного раза в год.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следует производить не реже одного раза в два года, а ремонт - по мере необходимости.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4.4. Ремонт и содержание зданий и сооружений.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4.4.1. 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4.4.2. 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4.4.4.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5. Работы по озеленению территорий и содержанию</w:t>
      </w: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5.1.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</w:t>
      </w:r>
      <w:r w:rsidRPr="004C396B">
        <w:rPr>
          <w:rFonts w:ascii="Times New Roman" w:hAnsi="Times New Roman" w:cs="Times New Roman"/>
          <w:sz w:val="28"/>
          <w:szCs w:val="28"/>
        </w:rPr>
        <w:lastRenderedPageBreak/>
        <w:t>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5.2. 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необходимо производить только по проектам, согласованным с администрацией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5.4. Лицам, указанным в пунктах 6.1 и 6.2 настоящих Правил, необходимо: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5.5. На площадях зеленых насаждений запрещается следующее: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ходить и лежать на газонах и в молодых лесных посадках;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разбивать палатки и разводить костры;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засорять газоны, цветники, дорожки и водоемы;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портить скульптуры, скамейки, ограды;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ездить на велосипедах, мотоциклах, лошадях, тракторах и автомашинах;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парковать автотранспортные средства на газонах;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пасти скот;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4C396B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4C396B">
        <w:rPr>
          <w:rFonts w:ascii="Times New Roman" w:hAnsi="Times New Roman" w:cs="Times New Roman"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добывать растительную землю, песок и производить другие раскопки;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сжигать листву и мусор на территории общего пользования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5.6. Запрещается на самовольную вырубку деревьев и кустарников.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необходимо производить только по письменному разрешению администрации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5.8. За вынужденный снос крупномерных деревьев и кустарников, связанных с застройкой или прокладкой подземных коммуникаций, необходимо брать восстановительную стоимость.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5.9. Выдачу разрешения на снос деревьев и кустарников следует производить после оплаты восстановительной стоимости.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Восстановительную стоимость зеленых насаждений следует зачислять в бюджет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необходимо взимать восстановительную стоимость поврежденных или уничтоженных насаждений.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5.11. Оценку стоимости плодово-ягодных насаждений и садов, принадлежащих гражданам и попадающих в зону строительства жилых и промышленных зданий, необходимо производить администрацией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5.12. За незаконную вырубку или повреждение деревьев на территории городских лесов виновным лицам следует возмещать убытки.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5.13. Учет, содержание, клеймение, снос, обрезку, пересадку деревьев и кустарников необходимо производить силами и средствами специализированной организации; жилищно-эксплуатационных организаций.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следует определять по ценам на здоровые деревья.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5.15. Разрешение на вырубку сухостоя выдает администрация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5.16.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6. Содержание и эксплуатация дорог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6.1. С целью сохранения дорожных покрытий на территории муниципального образования запрещается: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бревен, железных балок, труб, кирпича, других тяжелых предметов и складирование их;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6.2. Специализированным организациям необходимо производить уборку территорий муниципальных образований на основании соглашений с лицами, указанными в пункте  2.1 настоящих  Правил.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6.3.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следует осуществлять специализированным организациям по договорам с администрацией муниципального образования в соответствии с планом капитальных вложений.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6.4. Эксплуатацию, текущий и капитальный ремонт светофоров, дорожных знаков, разметки и иных объектов обеспечения безопасности уличного движения следует осуществлять специализированным организациям по договорам с администрацией муниципального образования.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6.5.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7. Освещение территории муниципальных образований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7.1.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7.2. 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7.3.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8. Проведение работ при строительстве, ремонте,</w:t>
      </w: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реконструкции коммуникаций</w:t>
      </w:r>
    </w:p>
    <w:p w:rsidR="004C396B" w:rsidRPr="004C396B" w:rsidRDefault="004C396B" w:rsidP="00CF4E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8.2. Разрешение на производство работ по строительству, реконструкции, ремонту коммуникаций выдается администрацией муниципального образования при предъявлении: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условий производства работ, согласованных с местной администрацией муниципального образования;</w:t>
      </w:r>
    </w:p>
    <w:p w:rsidR="004C396B" w:rsidRPr="004C396B" w:rsidRDefault="004C396B" w:rsidP="00CF4E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8.3.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8.4.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8.5. Прокладку подземных коммуникаций под проезжей частью улиц, проездами, а также под тротуарами следует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</w:t>
      </w:r>
      <w:r w:rsidRPr="004C396B">
        <w:rPr>
          <w:rFonts w:ascii="Times New Roman" w:hAnsi="Times New Roman" w:cs="Times New Roman"/>
          <w:sz w:val="28"/>
          <w:szCs w:val="28"/>
        </w:rPr>
        <w:lastRenderedPageBreak/>
        <w:t>работ, в сроки, согласованные с администрацией муниципального образования.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8.8. До начала производства работ по разрытию следует: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8.8.1. Установить дорожные знаки в соответствии с согласованной схемой;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8.8.2.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Ограждение рекомендуется выполнять сплошным и надежным, предотвращающим попадание посторонних на стройплощадку.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4C396B">
          <w:rPr>
            <w:rFonts w:ascii="Times New Roman" w:hAnsi="Times New Roman" w:cs="Times New Roman"/>
            <w:sz w:val="28"/>
            <w:szCs w:val="28"/>
          </w:rPr>
          <w:t>200 метров</w:t>
        </w:r>
      </w:smartTag>
      <w:r w:rsidRPr="004C396B">
        <w:rPr>
          <w:rFonts w:ascii="Times New Roman" w:hAnsi="Times New Roman" w:cs="Times New Roman"/>
          <w:sz w:val="28"/>
          <w:szCs w:val="28"/>
        </w:rPr>
        <w:t xml:space="preserve"> друг от друга.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8.8.3.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8.8.4.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8.9.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8.10. В разрешении необходимо устанавливать сроки и условия производства работ.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8.11.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8.12.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8.13.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Бордюр разбирается, складируется на месте производства работ для дальнейшей установки.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необходимо немедленно вывозить.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8.14.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8.15.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совместно с участковым уполномоченным полиции имеют право составить протокол для привлечения виновных лиц к административной ответственности.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следует устранять организациям, получившим разрешение на производство работ, в течение суток.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необходимо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8.17. 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41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9. Содержание животных в муниципальном образовании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9.1.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9.2.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9.3. 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 xml:space="preserve">9.4. Следует осуществлять отлов собак и кошек, независимо от породы и назначения (в том числе и имеющие ошейник с номерным знаком), </w:t>
      </w:r>
      <w:r w:rsidRPr="004C396B">
        <w:rPr>
          <w:rFonts w:ascii="Times New Roman" w:hAnsi="Times New Roman" w:cs="Times New Roman"/>
          <w:sz w:val="28"/>
          <w:szCs w:val="28"/>
        </w:rPr>
        <w:lastRenderedPageBreak/>
        <w:t>находящиеся на улицах или в иных общественных местах без сопровождающего лица.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9.5. Отлов бродячих животных необходимо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9.6. Порядок содержания домашних животных на территории муниципального образования  устанавливается решением представительного органа муниципального образования.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41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10. Особые требования к доступности среды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10.1.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4C396B" w:rsidRDefault="004C396B" w:rsidP="00D818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10.2. Проектирование, строительство, установка технических средств 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D818AC" w:rsidRPr="004C396B" w:rsidRDefault="00D818AC" w:rsidP="00D818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41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11. Праздничное оформление территории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11.1. Праздничное оформление территории муниципального образования следует выполнять по решению администрации муниципального образования на период проведения государственных и сельских праздников, мероприятий, связанных со знаменательными событиями.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Оформление зданий, сооружений необходимо осуществлять их владельцами в рамках концепции праздничного оформления территории муниципального образования.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11.2. Работы, связанные с проведением сельских торжественных и праздничных мероприятий, следует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11.3. 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11.3.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муниципального образования.</w:t>
      </w: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lastRenderedPageBreak/>
        <w:t>11.4. 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396B" w:rsidRPr="004C396B" w:rsidRDefault="004C396B" w:rsidP="00413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6B">
        <w:rPr>
          <w:rFonts w:ascii="Times New Roman" w:hAnsi="Times New Roman" w:cs="Times New Roman"/>
          <w:b/>
          <w:sz w:val="28"/>
          <w:szCs w:val="28"/>
        </w:rPr>
        <w:t>12. Контроль за соблюдением норм и правил благоустройства</w:t>
      </w:r>
    </w:p>
    <w:p w:rsidR="004C396B" w:rsidRPr="004C396B" w:rsidRDefault="004C396B" w:rsidP="004C39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96B" w:rsidRPr="004C396B" w:rsidRDefault="004C396B" w:rsidP="00413D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96B">
        <w:rPr>
          <w:rFonts w:ascii="Times New Roman" w:hAnsi="Times New Roman" w:cs="Times New Roman"/>
          <w:sz w:val="28"/>
          <w:szCs w:val="28"/>
        </w:rPr>
        <w:t>12.1.  Порядок привлечения к ответственности лиц, ответственных за осуществление благоустройства территории, а также лиц, нарушающих основные нормы и правила благоустройства, производится в соответствии с законодательством Российской Федерации об административных правонарушениях, законодательством Саратовской области и органов местного самоуправления.</w:t>
      </w: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СОВЕТ</w:t>
      </w: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АЛЕКСАШКИНСКОГО МУНИЦИПАЛЬНОГО ОБРАЗОВАНИЯ ПИТЕРСКОГО</w:t>
      </w: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МУНИЦИПАЛЬНОГО РАЙОНА САРАТОВСКОЙ ОБЛАСТИ</w:t>
      </w:r>
    </w:p>
    <w:p w:rsidR="00717D79" w:rsidRDefault="00717D79" w:rsidP="00717D79">
      <w:pPr>
        <w:pStyle w:val="a3"/>
        <w:rPr>
          <w:b/>
          <w:sz w:val="28"/>
          <w:szCs w:val="28"/>
        </w:rPr>
      </w:pP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 Е Ш Е Н И Е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Алексашкино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19 марта 2012 года                                                                                 №  6 - 2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 и дополнений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в решение Совета Алексашкинского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22 декабря 2011 года № 2- 1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  О бюджете Алексашкинского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  образования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Питерского муниципального района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 на 2012 год»</w:t>
      </w:r>
    </w:p>
    <w:p w:rsidR="00717D79" w:rsidRDefault="00717D79" w:rsidP="00717D79"/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 со ст. 51 Устава Алексашкинского муниципального образования Питерского муниципального района  Саратовской области  «Внесение изменений и дополнений  в решение  о местном бюджете», Совет Алексашкинского муниципального образования</w:t>
      </w: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17D79" w:rsidRDefault="00717D79" w:rsidP="00717D79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Внести в решение Совета Алексашкинского муниципального образования Питерского муниципального района Саратовской области от 22 декабря 2011 года № 2-1 «О бюджете Алексашкинского муниципального образования Питерского муниципального района Саратовской области на 2012 год», с изменениями  от 27.01.2012г.№ 5-1, следующие изменения и дополнения: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>1. В статье 1  пункте 1 цифры « 882,1» заменить цифрами «927,1»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 В статье 1  пункте 2 цифры « 882,1» заменить цифрами «956,4»</w:t>
      </w:r>
    </w:p>
    <w:p w:rsidR="00717D79" w:rsidRDefault="00717D79" w:rsidP="00717D7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 Утвердить источник внутреннего финансирования  бюджета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согласно   приложения № 8.</w:t>
      </w:r>
    </w:p>
    <w:p w:rsidR="00717D79" w:rsidRDefault="00717D79" w:rsidP="00717D7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 Приложения №1, № 3, № 4 изложить в новой редакции.</w:t>
      </w:r>
    </w:p>
    <w:p w:rsidR="00717D79" w:rsidRDefault="00717D79" w:rsidP="00717D7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Алексашкинского </w:t>
      </w:r>
    </w:p>
    <w:p w:rsidR="00717D79" w:rsidRDefault="00717D79" w:rsidP="00717D79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______________________   О.Г.Гришкова</w:t>
      </w:r>
    </w:p>
    <w:p w:rsidR="00717D79" w:rsidRDefault="00717D79" w:rsidP="00717D79">
      <w:pPr>
        <w:spacing w:after="0"/>
        <w:rPr>
          <w:sz w:val="28"/>
          <w:szCs w:val="28"/>
        </w:rPr>
      </w:pPr>
    </w:p>
    <w:p w:rsidR="00717D79" w:rsidRDefault="00717D79" w:rsidP="00717D79">
      <w:pPr>
        <w:spacing w:after="0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1</w:t>
      </w:r>
      <w:r>
        <w:rPr>
          <w:sz w:val="28"/>
          <w:szCs w:val="28"/>
        </w:rPr>
        <w:br/>
        <w:t xml:space="preserve">                                                                 к решению Совета Алексашкинского 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образования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Питерского муниципального района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Саратовской области</w:t>
      </w:r>
      <w:r>
        <w:rPr>
          <w:sz w:val="28"/>
          <w:szCs w:val="28"/>
        </w:rPr>
        <w:br/>
        <w:t xml:space="preserve">                                                                 от  22 декабря 2011 года  № 2- 1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</w:t>
      </w:r>
    </w:p>
    <w:p w:rsidR="00717D79" w:rsidRDefault="00717D79" w:rsidP="00717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Алексашкинского муниципального образования</w:t>
      </w:r>
    </w:p>
    <w:p w:rsidR="00717D79" w:rsidRDefault="00717D79" w:rsidP="00717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Питерского муниципального района Саратовской области</w:t>
      </w:r>
    </w:p>
    <w:p w:rsidR="00717D79" w:rsidRDefault="00717D79" w:rsidP="00717D7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2012 году</w:t>
      </w:r>
    </w:p>
    <w:p w:rsidR="00717D79" w:rsidRDefault="00717D79" w:rsidP="00717D7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тыс. рублей</w:t>
      </w:r>
    </w:p>
    <w:tbl>
      <w:tblPr>
        <w:tblW w:w="972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060"/>
        <w:gridCol w:w="5400"/>
        <w:gridCol w:w="1260"/>
      </w:tblGrid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717D79" w:rsidTr="00717D79">
        <w:trPr>
          <w:trHeight w:val="416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17D79" w:rsidRDefault="00717D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17D79" w:rsidTr="00717D79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529,5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122,3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122,3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1 05 00000 00 0000 000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85,1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 сельскохозяйственный   налог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85,1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298,0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1 06 01000 10 0000 110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85,5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212,5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законодательством РФ за совершение нотариальных действий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1 11 00000 00 0000 000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1 14 00000 00 0000 000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0,1</w:t>
            </w:r>
          </w:p>
        </w:tc>
      </w:tr>
      <w:tr w:rsidR="00717D79" w:rsidTr="00717D79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0,1</w:t>
            </w:r>
          </w:p>
        </w:tc>
      </w:tr>
      <w:tr w:rsidR="00717D79" w:rsidTr="00717D79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397,6</w:t>
            </w:r>
          </w:p>
        </w:tc>
      </w:tr>
      <w:tr w:rsidR="00717D79" w:rsidTr="00717D7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2 02 01001 00 0000 151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Дотация на выравнивание бюджетной обеспеченности (в том числе)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298,5</w:t>
            </w:r>
          </w:p>
        </w:tc>
      </w:tr>
      <w:tr w:rsidR="00717D79" w:rsidTr="00717D7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поселений на выравнивание бюджетной обеспеченности фонда финансовой поддержки за счет средств районного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259,7</w:t>
            </w:r>
          </w:p>
        </w:tc>
      </w:tr>
      <w:tr w:rsidR="00717D79" w:rsidTr="00717D7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Дотация бюджетам поселений на выравнивание бюджетной обеспеченности из областного фонда </w:t>
            </w:r>
            <w:r>
              <w:rPr>
                <w:sz w:val="28"/>
                <w:szCs w:val="28"/>
              </w:rPr>
              <w:lastRenderedPageBreak/>
              <w:t>финансовой поддержки за счет субвенций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38,8</w:t>
            </w:r>
          </w:p>
        </w:tc>
      </w:tr>
      <w:tr w:rsidR="00717D79" w:rsidTr="00717D79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2 02 03000 00 0000 151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54,1</w:t>
            </w:r>
          </w:p>
        </w:tc>
      </w:tr>
      <w:tr w:rsidR="00717D79" w:rsidTr="00717D79">
        <w:trPr>
          <w:trHeight w:val="1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54,1</w:t>
            </w:r>
          </w:p>
        </w:tc>
      </w:tr>
      <w:tr w:rsidR="00717D79" w:rsidTr="00717D79">
        <w:trPr>
          <w:trHeight w:val="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2 02 04000 00 0000 151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45,0</w:t>
            </w:r>
          </w:p>
        </w:tc>
      </w:tr>
      <w:tr w:rsidR="00717D79" w:rsidTr="00717D79">
        <w:trPr>
          <w:trHeight w:val="18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2 02 04999 01 0000 151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45,0</w:t>
            </w:r>
          </w:p>
        </w:tc>
      </w:tr>
      <w:tr w:rsidR="00717D79" w:rsidTr="00717D79"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927,1</w:t>
            </w:r>
          </w:p>
        </w:tc>
      </w:tr>
    </w:tbl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Глава Алексашкинского </w:t>
      </w:r>
    </w:p>
    <w:p w:rsidR="00717D79" w:rsidRDefault="00717D79" w:rsidP="00717D79">
      <w:pPr>
        <w:pStyle w:val="a7"/>
        <w:tabs>
          <w:tab w:val="left" w:pos="708"/>
        </w:tabs>
        <w:ind w:left="-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О.Г. Гришкова</w:t>
      </w:r>
    </w:p>
    <w:p w:rsidR="00717D79" w:rsidRDefault="00717D79" w:rsidP="00717D79">
      <w:pPr>
        <w:spacing w:after="0"/>
        <w:rPr>
          <w:sz w:val="28"/>
          <w:szCs w:val="28"/>
        </w:rPr>
      </w:pPr>
    </w:p>
    <w:p w:rsidR="00717D79" w:rsidRDefault="00717D79" w:rsidP="00717D79">
      <w:pPr>
        <w:spacing w:after="0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Приложение № 3</w:t>
      </w:r>
      <w:r>
        <w:rPr>
          <w:sz w:val="28"/>
          <w:szCs w:val="28"/>
        </w:rPr>
        <w:br/>
        <w:t xml:space="preserve">                                                                 к решению Совета Алексашкинского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Питерского муниципального района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Саратовской области</w:t>
      </w:r>
      <w:r>
        <w:rPr>
          <w:sz w:val="28"/>
          <w:szCs w:val="28"/>
        </w:rPr>
        <w:br/>
        <w:t xml:space="preserve">                                                                  от 22  декабря 2011 года   № 2-1</w:t>
      </w:r>
    </w:p>
    <w:p w:rsidR="00717D79" w:rsidRDefault="00717D79" w:rsidP="00717D79">
      <w:pPr>
        <w:tabs>
          <w:tab w:val="left" w:pos="7740"/>
          <w:tab w:val="left" w:pos="8280"/>
        </w:tabs>
        <w:jc w:val="right"/>
        <w:rPr>
          <w:sz w:val="28"/>
          <w:szCs w:val="28"/>
        </w:rPr>
      </w:pP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 бюджета на 2012 год </w:t>
      </w: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и подразделам  функциональной классификации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(тыс. рублей</w:t>
      </w:r>
      <w:r>
        <w:rPr>
          <w:sz w:val="28"/>
          <w:szCs w:val="28"/>
        </w:rPr>
        <w:t>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3"/>
        <w:gridCol w:w="1440"/>
        <w:gridCol w:w="1801"/>
        <w:gridCol w:w="1681"/>
      </w:tblGrid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79" w:rsidRDefault="00717D7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778,0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lastRenderedPageBreak/>
              <w:t>органа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243,7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532,4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54,1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124,3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</w:tr>
      <w:tr w:rsidR="00717D79" w:rsidTr="00717D79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956,4</w:t>
            </w:r>
          </w:p>
        </w:tc>
      </w:tr>
    </w:tbl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7"/>
        <w:tabs>
          <w:tab w:val="left" w:pos="708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Глава Алексашкинского </w:t>
      </w:r>
    </w:p>
    <w:p w:rsidR="00717D79" w:rsidRDefault="00717D79" w:rsidP="00717D79">
      <w:pPr>
        <w:pStyle w:val="a7"/>
        <w:tabs>
          <w:tab w:val="left" w:pos="708"/>
        </w:tabs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  <w:t xml:space="preserve"> ___________________         О.Г. Гришкова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4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решению Совета Алексашкинского 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Питерского муниципального  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района Саратовской области</w:t>
      </w:r>
      <w:r>
        <w:rPr>
          <w:sz w:val="28"/>
          <w:szCs w:val="28"/>
        </w:rPr>
        <w:br/>
        <w:t xml:space="preserve">                                                                от  22   декабря  2011 года  № 2-1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/>
    <w:p w:rsidR="00717D79" w:rsidRDefault="00717D79" w:rsidP="00717D79"/>
    <w:p w:rsidR="00717D79" w:rsidRDefault="00717D79" w:rsidP="00717D79">
      <w:pPr>
        <w:pStyle w:val="ab"/>
        <w:rPr>
          <w:szCs w:val="28"/>
        </w:rPr>
      </w:pPr>
      <w:r>
        <w:rPr>
          <w:szCs w:val="28"/>
        </w:rPr>
        <w:t xml:space="preserve">Ведомственная структура расходов  </w:t>
      </w:r>
    </w:p>
    <w:p w:rsidR="00717D79" w:rsidRDefault="00717D79" w:rsidP="00717D79">
      <w:pPr>
        <w:pStyle w:val="ab"/>
        <w:rPr>
          <w:szCs w:val="28"/>
        </w:rPr>
      </w:pPr>
      <w:r>
        <w:rPr>
          <w:szCs w:val="28"/>
        </w:rPr>
        <w:t xml:space="preserve">бюджета Алексашкинского муниципального образования </w:t>
      </w:r>
    </w:p>
    <w:p w:rsidR="00717D79" w:rsidRDefault="00717D79" w:rsidP="00717D79">
      <w:pPr>
        <w:pStyle w:val="ab"/>
        <w:rPr>
          <w:szCs w:val="28"/>
        </w:rPr>
      </w:pPr>
      <w:r>
        <w:rPr>
          <w:szCs w:val="28"/>
        </w:rPr>
        <w:t xml:space="preserve">Питерского муниципального района   Саратовской области </w:t>
      </w:r>
    </w:p>
    <w:p w:rsidR="00717D79" w:rsidRDefault="00717D79" w:rsidP="00717D79">
      <w:pPr>
        <w:pStyle w:val="ab"/>
        <w:rPr>
          <w:szCs w:val="28"/>
        </w:rPr>
      </w:pPr>
      <w:r>
        <w:rPr>
          <w:szCs w:val="28"/>
        </w:rPr>
        <w:t>на 2012 год</w:t>
      </w:r>
    </w:p>
    <w:p w:rsidR="00717D79" w:rsidRDefault="00717D79" w:rsidP="00717D79">
      <w:pPr>
        <w:pStyle w:val="ab"/>
        <w:rPr>
          <w:szCs w:val="28"/>
        </w:rPr>
      </w:pPr>
    </w:p>
    <w:p w:rsidR="00717D79" w:rsidRDefault="00717D79" w:rsidP="00717D79">
      <w:pPr>
        <w:pStyle w:val="ab"/>
        <w:jc w:val="left"/>
        <w:rPr>
          <w:szCs w:val="28"/>
        </w:rPr>
      </w:pPr>
    </w:p>
    <w:p w:rsidR="00717D79" w:rsidRDefault="00717D79" w:rsidP="00717D79">
      <w:pPr>
        <w:jc w:val="right"/>
        <w:rPr>
          <w:b/>
          <w:szCs w:val="24"/>
        </w:rPr>
      </w:pPr>
      <w:r>
        <w:t xml:space="preserve">            </w:t>
      </w:r>
      <w:r>
        <w:rPr>
          <w:b/>
        </w:rPr>
        <w:t>(тыс. рублей)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5"/>
        <w:gridCol w:w="851"/>
        <w:gridCol w:w="846"/>
        <w:gridCol w:w="997"/>
        <w:gridCol w:w="1271"/>
        <w:gridCol w:w="851"/>
        <w:gridCol w:w="1134"/>
      </w:tblGrid>
      <w:tr w:rsidR="00717D79" w:rsidTr="00717D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Раз-</w:t>
            </w:r>
          </w:p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Под-</w:t>
            </w:r>
          </w:p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</w:t>
            </w:r>
          </w:p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рас-</w:t>
            </w:r>
          </w:p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778,0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243,7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243,7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243,7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243,7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высших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532,4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532,4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532,4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532,4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1,9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717D79" w:rsidTr="00717D79">
        <w:trPr>
          <w:trHeight w:val="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54,1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54,1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124,3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124,3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</w:t>
            </w:r>
          </w:p>
        </w:tc>
      </w:tr>
      <w:tr w:rsidR="00717D79" w:rsidTr="00717D79">
        <w:trPr>
          <w:trHeight w:val="38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956,4</w:t>
            </w:r>
          </w:p>
        </w:tc>
      </w:tr>
    </w:tbl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Алексашкинского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</w:t>
      </w:r>
      <w:r>
        <w:rPr>
          <w:sz w:val="28"/>
          <w:szCs w:val="28"/>
        </w:rPr>
        <w:tab/>
        <w:t>__________________О.Г. Гришкова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spacing w:after="0"/>
        <w:rPr>
          <w:sz w:val="28"/>
          <w:szCs w:val="28"/>
        </w:rPr>
      </w:pPr>
    </w:p>
    <w:p w:rsidR="00717D79" w:rsidRDefault="00717D79" w:rsidP="00717D79">
      <w:pPr>
        <w:spacing w:after="0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Приложение №8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к   решению Совета Алексашкинского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муниципального  образования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Питерского муниципального района 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Саратовской области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 22 декабря  2011года № 2 - 1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Источники внутреннего финансирования  бюджета на 2012 год</w:t>
      </w:r>
    </w:p>
    <w:tbl>
      <w:tblPr>
        <w:tblpPr w:leftFromText="180" w:rightFromText="180" w:bottomFromText="200" w:vertAnchor="text" w:tblpX="-1115" w:tblpY="9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6480"/>
        <w:gridCol w:w="1375"/>
      </w:tblGrid>
      <w:tr w:rsidR="00717D79" w:rsidTr="00717D79">
        <w:trPr>
          <w:trHeight w:val="2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Код бюджетной</w:t>
            </w:r>
          </w:p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классификации РФ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Наименование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</w:tr>
      <w:tr w:rsidR="00717D79" w:rsidTr="00717D79">
        <w:trPr>
          <w:trHeight w:val="2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717D79" w:rsidTr="00717D79">
        <w:trPr>
          <w:trHeight w:val="3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01 05 02 01 10 0000 510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районного бюджета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-927,1</w:t>
            </w:r>
          </w:p>
        </w:tc>
      </w:tr>
      <w:tr w:rsidR="00717D79" w:rsidTr="00717D79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районного бюджета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956,4</w:t>
            </w:r>
          </w:p>
        </w:tc>
      </w:tr>
      <w:tr w:rsidR="00717D79" w:rsidTr="00717D79">
        <w:trPr>
          <w:trHeight w:val="26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79" w:rsidRDefault="00717D7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29,3</w:t>
            </w:r>
          </w:p>
        </w:tc>
      </w:tr>
    </w:tbl>
    <w:p w:rsidR="00717D79" w:rsidRDefault="00717D79" w:rsidP="00717D79">
      <w:pPr>
        <w:pStyle w:val="a3"/>
        <w:rPr>
          <w:rFonts w:ascii="Calibri" w:hAnsi="Calibri" w:cs="Times New Roman"/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Алексашкинского</w:t>
      </w:r>
    </w:p>
    <w:p w:rsidR="00717D79" w:rsidRDefault="00717D79" w:rsidP="00717D79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___________________      О.Г.Гришкова</w:t>
      </w: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pStyle w:val="a3"/>
        <w:rPr>
          <w:sz w:val="28"/>
          <w:szCs w:val="28"/>
        </w:rPr>
      </w:pPr>
    </w:p>
    <w:p w:rsidR="00717D79" w:rsidRDefault="00717D79" w:rsidP="00717D79">
      <w:pPr>
        <w:spacing w:after="0"/>
        <w:rPr>
          <w:sz w:val="28"/>
          <w:szCs w:val="28"/>
        </w:rPr>
      </w:pPr>
    </w:p>
    <w:p w:rsidR="00717D79" w:rsidRDefault="00717D79" w:rsidP="00717D79"/>
    <w:p w:rsidR="00787DC9" w:rsidRPr="004C396B" w:rsidRDefault="00787DC9" w:rsidP="004C39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7DC9" w:rsidRPr="004C396B" w:rsidSect="00342A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5E" w:rsidRDefault="00066D5E" w:rsidP="00D818AC">
      <w:pPr>
        <w:spacing w:after="0" w:line="240" w:lineRule="auto"/>
      </w:pPr>
      <w:r>
        <w:separator/>
      </w:r>
    </w:p>
  </w:endnote>
  <w:endnote w:type="continuationSeparator" w:id="1">
    <w:p w:rsidR="00066D5E" w:rsidRDefault="00066D5E" w:rsidP="00D8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4657"/>
    </w:sdtPr>
    <w:sdtContent>
      <w:p w:rsidR="00D818AC" w:rsidRDefault="00491E28">
        <w:pPr>
          <w:pStyle w:val="a7"/>
          <w:jc w:val="center"/>
        </w:pPr>
        <w:fldSimple w:instr=" PAGE   \* MERGEFORMAT ">
          <w:r w:rsidR="00717D79">
            <w:rPr>
              <w:noProof/>
            </w:rPr>
            <w:t>24</w:t>
          </w:r>
        </w:fldSimple>
      </w:p>
    </w:sdtContent>
  </w:sdt>
  <w:p w:rsidR="00D818AC" w:rsidRDefault="00D818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5E" w:rsidRDefault="00066D5E" w:rsidP="00D818AC">
      <w:pPr>
        <w:spacing w:after="0" w:line="240" w:lineRule="auto"/>
      </w:pPr>
      <w:r>
        <w:separator/>
      </w:r>
    </w:p>
  </w:footnote>
  <w:footnote w:type="continuationSeparator" w:id="1">
    <w:p w:rsidR="00066D5E" w:rsidRDefault="00066D5E" w:rsidP="00D81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3E7"/>
    <w:multiLevelType w:val="hybridMultilevel"/>
    <w:tmpl w:val="0050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8DF"/>
    <w:rsid w:val="00066D5E"/>
    <w:rsid w:val="00127B2F"/>
    <w:rsid w:val="001B3483"/>
    <w:rsid w:val="001E41A9"/>
    <w:rsid w:val="00342AE2"/>
    <w:rsid w:val="003859CA"/>
    <w:rsid w:val="003F59FC"/>
    <w:rsid w:val="00413D17"/>
    <w:rsid w:val="00491E28"/>
    <w:rsid w:val="004C396B"/>
    <w:rsid w:val="005F79B6"/>
    <w:rsid w:val="00717D79"/>
    <w:rsid w:val="00722824"/>
    <w:rsid w:val="00787DC9"/>
    <w:rsid w:val="008000E0"/>
    <w:rsid w:val="00C07CEF"/>
    <w:rsid w:val="00C649CC"/>
    <w:rsid w:val="00CF4E00"/>
    <w:rsid w:val="00D028DF"/>
    <w:rsid w:val="00D818AC"/>
    <w:rsid w:val="00DD524A"/>
    <w:rsid w:val="00DF535B"/>
    <w:rsid w:val="00E8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E2"/>
  </w:style>
  <w:style w:type="paragraph" w:styleId="2">
    <w:name w:val="heading 2"/>
    <w:basedOn w:val="a"/>
    <w:next w:val="a"/>
    <w:link w:val="20"/>
    <w:semiHidden/>
    <w:unhideWhenUsed/>
    <w:qFormat/>
    <w:rsid w:val="00717D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8DF"/>
    <w:pPr>
      <w:spacing w:after="0" w:line="240" w:lineRule="auto"/>
    </w:pPr>
  </w:style>
  <w:style w:type="paragraph" w:styleId="a4">
    <w:name w:val="Normal (Web)"/>
    <w:basedOn w:val="a"/>
    <w:semiHidden/>
    <w:unhideWhenUsed/>
    <w:rsid w:val="004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C39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C39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4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4C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8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8AC"/>
  </w:style>
  <w:style w:type="paragraph" w:styleId="a7">
    <w:name w:val="footer"/>
    <w:basedOn w:val="a"/>
    <w:link w:val="a8"/>
    <w:uiPriority w:val="99"/>
    <w:unhideWhenUsed/>
    <w:rsid w:val="00D81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8AC"/>
  </w:style>
  <w:style w:type="paragraph" w:styleId="a9">
    <w:name w:val="Balloon Text"/>
    <w:basedOn w:val="a"/>
    <w:link w:val="aa"/>
    <w:uiPriority w:val="99"/>
    <w:semiHidden/>
    <w:unhideWhenUsed/>
    <w:rsid w:val="00D8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8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17D79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b">
    <w:name w:val="Body Text"/>
    <w:basedOn w:val="a"/>
    <w:link w:val="ac"/>
    <w:semiHidden/>
    <w:unhideWhenUsed/>
    <w:rsid w:val="00717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semiHidden/>
    <w:rsid w:val="00717D7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C679-1A95-4375-B09E-59597738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7196</Words>
  <Characters>41022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2005-10-04T03:47:00Z</cp:lastPrinted>
  <dcterms:created xsi:type="dcterms:W3CDTF">2012-06-08T11:41:00Z</dcterms:created>
  <dcterms:modified xsi:type="dcterms:W3CDTF">2005-10-03T22:47:00Z</dcterms:modified>
</cp:coreProperties>
</file>